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93" w:rsidRDefault="00130893" w:rsidP="00130893">
      <w:pPr>
        <w:rPr>
          <w:rFonts w:ascii="Times New Roman" w:eastAsia="方正仿宋_GBK" w:hAnsi="Times New Roman"/>
          <w:kern w:val="0"/>
          <w:sz w:val="28"/>
          <w:szCs w:val="28"/>
        </w:rPr>
      </w:pPr>
      <w:bookmarkStart w:id="0" w:name="_GoBack"/>
      <w:r>
        <w:rPr>
          <w:rFonts w:ascii="Times New Roman" w:eastAsia="方正仿宋_GBK" w:hAnsi="Times New Roman"/>
          <w:kern w:val="0"/>
          <w:sz w:val="28"/>
          <w:szCs w:val="28"/>
        </w:rPr>
        <w:t>附件</w:t>
      </w:r>
      <w:r>
        <w:rPr>
          <w:rFonts w:ascii="Times New Roman" w:eastAsia="方正仿宋_GBK" w:hAnsi="Times New Roman"/>
          <w:kern w:val="0"/>
          <w:sz w:val="28"/>
          <w:szCs w:val="28"/>
        </w:rPr>
        <w:t>1</w:t>
      </w:r>
      <w:r>
        <w:rPr>
          <w:rFonts w:ascii="Times New Roman" w:eastAsia="方正仿宋_GBK" w:hAnsi="Times New Roman"/>
          <w:kern w:val="0"/>
          <w:sz w:val="28"/>
          <w:szCs w:val="28"/>
        </w:rPr>
        <w:t>：</w:t>
      </w:r>
    </w:p>
    <w:p w:rsidR="00130893" w:rsidRDefault="00130893" w:rsidP="00130893">
      <w:pPr>
        <w:spacing w:line="57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小标宋_GBK" w:hAnsi="Times New Roman" w:hint="eastAsia"/>
          <w:kern w:val="0"/>
          <w:sz w:val="44"/>
          <w:szCs w:val="44"/>
        </w:rPr>
        <w:t>连云港市基层事业单位定向招聘</w:t>
      </w:r>
      <w:r>
        <w:rPr>
          <w:rFonts w:ascii="Times New Roman" w:eastAsia="方正小标宋_GBK" w:hAnsi="Times New Roman" w:hint="eastAsia"/>
          <w:kern w:val="0"/>
          <w:sz w:val="44"/>
          <w:szCs w:val="44"/>
        </w:rPr>
        <w:t>2022</w:t>
      </w:r>
      <w:r>
        <w:rPr>
          <w:rFonts w:ascii="Times New Roman" w:eastAsia="方正小标宋_GBK" w:hAnsi="Times New Roman" w:hint="eastAsia"/>
          <w:kern w:val="0"/>
          <w:sz w:val="44"/>
          <w:szCs w:val="44"/>
        </w:rPr>
        <w:t>年“三支一扶”计划服务期满</w:t>
      </w:r>
    </w:p>
    <w:p w:rsidR="00130893" w:rsidRDefault="00130893" w:rsidP="00130893">
      <w:pPr>
        <w:spacing w:line="57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小标宋_GBK" w:hAnsi="Times New Roman" w:hint="eastAsia"/>
          <w:kern w:val="0"/>
          <w:sz w:val="44"/>
          <w:szCs w:val="44"/>
        </w:rPr>
        <w:t>考核合格人员岗位表</w:t>
      </w:r>
    </w:p>
    <w:tbl>
      <w:tblPr>
        <w:tblW w:w="13910" w:type="dxa"/>
        <w:jc w:val="center"/>
        <w:tblLook w:val="04A0" w:firstRow="1" w:lastRow="0" w:firstColumn="1" w:lastColumn="0" w:noHBand="0" w:noVBand="1"/>
      </w:tblPr>
      <w:tblGrid>
        <w:gridCol w:w="1626"/>
        <w:gridCol w:w="941"/>
        <w:gridCol w:w="848"/>
        <w:gridCol w:w="737"/>
        <w:gridCol w:w="704"/>
        <w:gridCol w:w="2226"/>
        <w:gridCol w:w="1265"/>
        <w:gridCol w:w="1632"/>
        <w:gridCol w:w="2595"/>
        <w:gridCol w:w="1336"/>
      </w:tblGrid>
      <w:tr w:rsidR="00130893" w:rsidTr="00716C9C">
        <w:trPr>
          <w:trHeight w:val="359"/>
          <w:jc w:val="center"/>
        </w:trPr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招聘单位</w:t>
            </w:r>
          </w:p>
        </w:tc>
        <w:tc>
          <w:tcPr>
            <w:tcW w:w="25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招聘岗位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招聘人数</w:t>
            </w:r>
          </w:p>
        </w:tc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招聘条件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考试形式和所占比例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报名地点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联系人及政策咨询电话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0893" w:rsidRPr="001025D9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</w:pPr>
            <w:r w:rsidRPr="001025D9">
              <w:rPr>
                <w:rFonts w:ascii="Times New Roman" w:eastAsiaTheme="minorEastAsia" w:hAnsi="Times New Roman"/>
                <w:b/>
                <w:bCs/>
                <w:color w:val="000000"/>
                <w:kern w:val="0"/>
                <w:szCs w:val="20"/>
              </w:rPr>
              <w:t>备注</w:t>
            </w:r>
          </w:p>
        </w:tc>
      </w:tr>
      <w:tr w:rsidR="00130893" w:rsidTr="00716C9C">
        <w:trPr>
          <w:trHeight w:val="739"/>
          <w:jc w:val="center"/>
        </w:trPr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t>岗位</w:t>
            </w: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t>名称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t>岗位</w:t>
            </w: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t>代码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kern w:val="0"/>
                <w:szCs w:val="20"/>
              </w:rPr>
              <w:t>岗位类别</w:t>
            </w:r>
          </w:p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jc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jc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  <w:tc>
          <w:tcPr>
            <w:tcW w:w="1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jc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jc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jc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  <w:tc>
          <w:tcPr>
            <w:tcW w:w="1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93" w:rsidRDefault="00130893" w:rsidP="00716C9C">
            <w:pPr>
              <w:jc w:val="center"/>
              <w:rPr>
                <w:rFonts w:ascii="Times New Roman" w:eastAsiaTheme="minorEastAsia" w:hAnsi="Times New Roman"/>
                <w:bCs/>
                <w:color w:val="000000"/>
                <w:szCs w:val="20"/>
              </w:rPr>
            </w:pPr>
          </w:p>
        </w:tc>
      </w:tr>
      <w:tr w:rsidR="00130893" w:rsidTr="00716C9C">
        <w:trPr>
          <w:trHeight w:val="1767"/>
          <w:jc w:val="center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支农基层事业单位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A01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连云港市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支农岗位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各县区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苏常梅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,86217595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东海县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尹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健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,87027265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灌云县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仇志安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,88161172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灌南县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潘梦舒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,83968833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1767"/>
          <w:jc w:val="center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支教基层事业单位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B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3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灌云县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支教岗位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灌云县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灌云县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仇志安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,88161172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1767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支教基层事业单位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B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东海县、灌南县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支教岗位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东海县、灌南县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东海县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尹健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,87027265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灌南县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潘梦舒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,83968833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1411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lastRenderedPageBreak/>
              <w:t>帮扶乡村振兴基层事业单位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帮扶乡村振兴岗位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苏常梅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,86217595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411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帮扶乡村振兴基层事业单位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东海县、灌云县和灌南县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帮扶乡村振兴岗位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东海县、灌云县、灌南县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东海县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尹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健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,87027265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灌云县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仇志安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,88161172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灌南县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潘梦舒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,83968833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56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水利基层事业单位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D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连云港市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水利岗位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苏常梅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,86217595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56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支医基层事业单位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E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连云港市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支医岗位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各县区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赣榆区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苏常梅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,86217595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东海县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尹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健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,87027265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灌云县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仇志安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,88161172</w:t>
            </w:r>
          </w:p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灌南县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潘梦舒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,83968833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  <w:tr w:rsidR="00130893" w:rsidTr="00716C9C">
        <w:trPr>
          <w:trHeight w:val="640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就业和社会保障基层事业单位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办事员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F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0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专业技术岗位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szCs w:val="20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left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限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连云港市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202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“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”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计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划</w:t>
            </w:r>
            <w:r>
              <w:rPr>
                <w:rFonts w:ascii="Times New Roman" w:eastAsiaTheme="minorEastAsia" w:hAnsi="Times New Roman" w:hint="eastAsia"/>
                <w:b/>
                <w:color w:val="000000"/>
                <w:kern w:val="0"/>
                <w:szCs w:val="20"/>
              </w:rPr>
              <w:t>就业和社会保障服务岗位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服务期满考核合格的人员报考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笔试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br/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面试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50%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灌南县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  <w:t>三支一扶管理办公室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93" w:rsidRDefault="00130893" w:rsidP="00716C9C">
            <w:pPr>
              <w:widowControl/>
              <w:jc w:val="center"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灌南县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潘梦舒</w:t>
            </w:r>
            <w:r>
              <w:rPr>
                <w:rFonts w:ascii="Times New Roman" w:eastAsiaTheme="minorEastAsia" w:hAnsi="Times New Roman" w:hint="eastAsia"/>
                <w:color w:val="000000"/>
                <w:kern w:val="0"/>
                <w:szCs w:val="20"/>
              </w:rPr>
              <w:t>,83968833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93" w:rsidRDefault="00130893" w:rsidP="00716C9C">
            <w:pPr>
              <w:widowControl/>
              <w:textAlignment w:val="center"/>
              <w:rPr>
                <w:rFonts w:ascii="Times New Roman" w:eastAsiaTheme="minorEastAsia" w:hAnsi="Times New Roman"/>
                <w:color w:val="000000"/>
                <w:kern w:val="0"/>
                <w:szCs w:val="20"/>
              </w:rPr>
            </w:pPr>
          </w:p>
        </w:tc>
      </w:tr>
    </w:tbl>
    <w:p w:rsidR="00130893" w:rsidRDefault="00130893" w:rsidP="00130893"/>
    <w:p w:rsidR="005C2FA9" w:rsidRDefault="005C2FA9"/>
    <w:sectPr w:rsidR="005C2FA9" w:rsidSect="001308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893"/>
    <w:rsid w:val="00130893"/>
    <w:rsid w:val="005C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9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9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2022-11-16T09:11:00Z</dcterms:created>
  <dcterms:modified xsi:type="dcterms:W3CDTF">2022-11-16T09:13:00Z</dcterms:modified>
</cp:coreProperties>
</file>