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附件1：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eastAsia="zh-CN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</w:rPr>
        <w:t>202</w:t>
      </w: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2</w:t>
      </w: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</w:rPr>
        <w:t>年南通创新区</w:t>
      </w: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eastAsia="zh-CN"/>
        </w:rPr>
        <w:t>管理办公室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eastAsia="zh-CN"/>
        </w:rPr>
        <w:t>公开招聘</w:t>
      </w: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社区工作</w:t>
      </w: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eastAsia="zh-CN"/>
        </w:rPr>
        <w:t>人员</w:t>
      </w: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</w:rPr>
        <w:t>岗位简介表</w:t>
      </w:r>
    </w:p>
    <w:bookmarkEnd w:id="0"/>
    <w:tbl>
      <w:tblPr>
        <w:tblStyle w:val="4"/>
        <w:tblpPr w:leftFromText="180" w:rightFromText="180" w:vertAnchor="text" w:horzAnchor="page" w:tblpX="1581" w:tblpY="267"/>
        <w:tblOverlap w:val="never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291"/>
        <w:gridCol w:w="720"/>
        <w:gridCol w:w="1275"/>
        <w:gridCol w:w="870"/>
        <w:gridCol w:w="840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招聘对象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01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新社区筹备负责人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社会人员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大专以上文化程度，中共党员，具有社区工作经验满5年，具有居委会副主任或社区公共服务中心副主任及以上任职经历，熟悉社区各条线工作，具有较强组织协调能力。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02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社区工作人员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退役军人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高中及以上学历；中共党员优先。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</w:trPr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03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社区工作人员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社会人员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本科及以上学历；中共党员优先；有社区工作经验或取得全国社会工作师、助理社会工作师资格者优先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C2766"/>
    <w:rsid w:val="4F3D0172"/>
    <w:rsid w:val="6D9C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方正大标宋简体" w:cs="Times New Roman"/>
      <w:b/>
      <w:kern w:val="44"/>
      <w:sz w:val="44"/>
      <w:szCs w:val="48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2022-03-21T07:08:00Z</dcterms:created>
  <dc:creator>楚囚</dc:creator>
  <cp:lastModifiedBy>楚囚</cp:lastModifiedBy>
  <dcterms:modified xsi:type="dcterms:W3CDTF">2022-03-21T07:09:12Z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0F72C92E22B54BD6B5840BCA6BB00DF6</vt:lpwstr>
  </property>
</Properties>
</file>